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CC" w:rsidRDefault="000B49CC" w:rsidP="000B49CC">
      <w:pPr>
        <w:widowControl w:val="0"/>
        <w:autoSpaceDE w:val="0"/>
        <w:autoSpaceDN w:val="0"/>
        <w:adjustRightInd w:val="0"/>
        <w:spacing w:after="0" w:line="240" w:lineRule="auto"/>
        <w:ind w:right="5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2853"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УЛТУРЕН КАЛЕНДАР НА  НЧ „Напредък с. Чепинци – 1927“ г. за    </w:t>
      </w:r>
    </w:p>
    <w:p w:rsidR="000B49CC" w:rsidRDefault="000B49CC" w:rsidP="000B49CC">
      <w:pPr>
        <w:widowControl w:val="0"/>
        <w:autoSpaceDE w:val="0"/>
        <w:autoSpaceDN w:val="0"/>
        <w:adjustRightInd w:val="0"/>
        <w:spacing w:after="0" w:line="240" w:lineRule="auto"/>
        <w:ind w:right="5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B49CC" w:rsidRPr="00A66820" w:rsidRDefault="000B49CC" w:rsidP="000B49C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AC12BB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</w:t>
      </w:r>
      <w:r w:rsidRPr="00AC12B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32"/>
          <w:szCs w:val="32"/>
        </w:rPr>
        <w:t>2023</w:t>
      </w:r>
      <w:bookmarkStart w:id="0" w:name="_GoBack"/>
      <w:bookmarkEnd w:id="0"/>
      <w:r w:rsidRPr="00A66820">
        <w:rPr>
          <w:b/>
          <w:sz w:val="32"/>
          <w:szCs w:val="32"/>
        </w:rPr>
        <w:t xml:space="preserve"> г.</w:t>
      </w:r>
      <w:r w:rsidRPr="00A6682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0B49CC" w:rsidRPr="00E42853" w:rsidRDefault="000B49CC" w:rsidP="000B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2319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2421"/>
        <w:gridCol w:w="2394"/>
        <w:gridCol w:w="2306"/>
        <w:gridCol w:w="2513"/>
        <w:gridCol w:w="2513"/>
        <w:gridCol w:w="2513"/>
        <w:gridCol w:w="2513"/>
        <w:gridCol w:w="2513"/>
        <w:gridCol w:w="2513"/>
      </w:tblGrid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Дата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Място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B49CC" w:rsidRPr="00E42853" w:rsidRDefault="000B49CC" w:rsidP="00667F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Културна проява</w:t>
            </w:r>
          </w:p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ЗА Контакти</w:t>
            </w:r>
          </w:p>
        </w:tc>
      </w:tr>
      <w:tr w:rsidR="000B49CC" w:rsidRPr="00E42853" w:rsidTr="00667F68">
        <w:trPr>
          <w:gridAfter w:val="5"/>
          <w:wAfter w:w="12565" w:type="dxa"/>
          <w:trHeight w:val="94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BD68A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BD68A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BD68A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Местен народен обичай „Дим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BD68A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Кметството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BD68A5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Николова  и 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02-31.01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Фоайето на   </w:t>
            </w:r>
          </w:p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06.-18.01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 с пенсионерски клуб „Дълголетие“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3341C4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Георгиева, С. Стоянова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Компютърната зала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 курс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обучение на възрастни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Салона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  <w:proofErr w:type="spellEnd"/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666E3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 С. Стоянова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Фоайето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26.02-28.02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 селото и училището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 на 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„Зора” с мартеници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училището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2B4FD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Чепинци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B4FD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Марта в Чепинци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826F45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1-28.03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Фоайето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Празничен концерт за Деня на жената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Читалището, кметството,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Николова, Д. Георгиева, С. Стоянова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„Христинка” - Беседи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 и С. Стоянова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914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01-07.04.</w:t>
            </w:r>
          </w:p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на Шопския хумор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кметството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A2931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 и К. Николова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A5327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1-31.04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5327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Фоайето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5327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Световен ден на детската книга – четене</w:t>
            </w:r>
          </w:p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училището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 и Д. Димитрова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60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.04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Великденски базар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раб. Зора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904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Салона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Куклен театър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театрална къща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6B7ABB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704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Фоайето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701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Беседи с пенсионерски клуб „Дълголетие“ 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 „Дълголетие“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 С. Стоянова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64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E42853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B49CC" w:rsidRPr="007C2A1F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празника на училището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 и училище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Д. Георгиева и Ю.       Мартинов</w:t>
            </w:r>
          </w:p>
        </w:tc>
      </w:tr>
      <w:tr w:rsidR="000B49CC" w:rsidRPr="00E42853" w:rsidTr="00667F68">
        <w:trPr>
          <w:gridAfter w:val="5"/>
          <w:wAfter w:w="12565" w:type="dxa"/>
          <w:trHeight w:val="70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Алеята в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детето. Рисунки на асфалт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 Кметство и Детска градина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 К.Николова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685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1-30.06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Фоайето на </w:t>
            </w:r>
          </w:p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Читалището        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666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Събора на селото „Пресвета”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C3265C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Георгиева, К. Николова  </w:t>
            </w:r>
          </w:p>
        </w:tc>
      </w:tr>
      <w:tr w:rsidR="000B49CC" w:rsidRPr="00E42853" w:rsidTr="00667F68">
        <w:trPr>
          <w:gridAfter w:val="5"/>
          <w:wAfter w:w="12565" w:type="dxa"/>
          <w:trHeight w:val="679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C6372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30.06-31.08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C6372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 и околностите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C6372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Излети и съвместни мероприятия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C6372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2C6372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 С. Стоянова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436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 Сряда</w:t>
            </w:r>
          </w:p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01.07-31.08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 занимания на 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„Зора”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694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Фолклорна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Кръстовден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F466A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577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01.08-30.09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69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15. 09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Откриване на учебната година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Мартинов</w:t>
            </w:r>
          </w:p>
        </w:tc>
      </w:tr>
      <w:tr w:rsidR="000B49CC" w:rsidRPr="00E42853" w:rsidTr="00667F68">
        <w:trPr>
          <w:gridAfter w:val="5"/>
          <w:wAfter w:w="12565" w:type="dxa"/>
          <w:trHeight w:val="571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1-15.09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 с пенсионерски клуб „Дълголетие“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CC" w:rsidRPr="00E42853" w:rsidTr="00667F68">
        <w:trPr>
          <w:gridAfter w:val="5"/>
          <w:wAfter w:w="12565" w:type="dxa"/>
          <w:trHeight w:val="71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Салона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пенсионера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 С. Стоянова</w:t>
            </w:r>
          </w:p>
        </w:tc>
      </w:tr>
      <w:tr w:rsidR="000B49CC" w:rsidRPr="00E42853" w:rsidTr="00667F68">
        <w:trPr>
          <w:trHeight w:val="725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Компютърната зала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 курс за обучение на възрастни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  <w:tc>
          <w:tcPr>
            <w:tcW w:w="2513" w:type="dxa"/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2513" w:type="dxa"/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Компютърната зала</w:t>
            </w:r>
          </w:p>
        </w:tc>
        <w:tc>
          <w:tcPr>
            <w:tcW w:w="2513" w:type="dxa"/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 курс за обучение на възрастни</w:t>
            </w:r>
          </w:p>
        </w:tc>
        <w:tc>
          <w:tcPr>
            <w:tcW w:w="2513" w:type="dxa"/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561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AC39C4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15.10-1.11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Читателска кампания по повод Деня на будителите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569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25.10 -30.11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5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20-30.11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 с пенсионерски клуб „Дълголетие“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DE2626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Стоянова, 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557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ЧРД на 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„Зора”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706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70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1 - 25.12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Салона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Театрален спектакъл за деца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театрална къща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Георгиева </w:t>
            </w:r>
          </w:p>
        </w:tc>
      </w:tr>
      <w:tr w:rsidR="000B49CC" w:rsidRPr="00E42853" w:rsidTr="00667F68">
        <w:trPr>
          <w:gridAfter w:val="5"/>
          <w:wAfter w:w="12565" w:type="dxa"/>
          <w:trHeight w:val="57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20-23.12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Коледен базар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раб. „Зора“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0B49CC" w:rsidRPr="00E42853" w:rsidTr="00667F68">
        <w:trPr>
          <w:gridAfter w:val="5"/>
          <w:wAfter w:w="12565" w:type="dxa"/>
          <w:trHeight w:val="709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ч-щето</w:t>
            </w:r>
            <w:proofErr w:type="spellEnd"/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 общоселски коледен празник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Кметството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F13A95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 К. Николова</w:t>
            </w:r>
          </w:p>
        </w:tc>
      </w:tr>
      <w:tr w:rsidR="000B49CC" w:rsidRPr="00E42853" w:rsidTr="00667F68">
        <w:trPr>
          <w:gridAfter w:val="5"/>
          <w:wAfter w:w="12565" w:type="dxa"/>
          <w:trHeight w:val="100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016990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016990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016990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Коледарска група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016990" w:rsidRDefault="000B49CC" w:rsidP="0066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CC" w:rsidRPr="00016990" w:rsidRDefault="000B49CC" w:rsidP="00667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</w:tbl>
    <w:p w:rsidR="000B49CC" w:rsidRPr="00E42853" w:rsidRDefault="000B49CC" w:rsidP="000B49CC"/>
    <w:p w:rsidR="000B49CC" w:rsidRDefault="000B49CC" w:rsidP="000B49CC"/>
    <w:p w:rsidR="000B49CC" w:rsidRDefault="000B49CC" w:rsidP="000B49CC">
      <w:r>
        <w:t xml:space="preserve">                                                                                                                    </w:t>
      </w:r>
    </w:p>
    <w:p w:rsidR="000B49CC" w:rsidRDefault="000B49CC" w:rsidP="000B49CC">
      <w:r>
        <w:t xml:space="preserve">                                                                                                                      Председател: …………………………………….</w:t>
      </w:r>
    </w:p>
    <w:p w:rsidR="000B49CC" w:rsidRDefault="000B49CC" w:rsidP="000B49CC">
      <w:r>
        <w:t xml:space="preserve">                                                                                                                                                /Николай </w:t>
      </w:r>
      <w:proofErr w:type="spellStart"/>
      <w:r>
        <w:t>Ликовски</w:t>
      </w:r>
      <w:proofErr w:type="spellEnd"/>
      <w:r>
        <w:t>/</w:t>
      </w:r>
    </w:p>
    <w:p w:rsidR="00986C62" w:rsidRDefault="000B49CC"/>
    <w:sectPr w:rsidR="00986C62" w:rsidSect="00E42853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CC"/>
    <w:rsid w:val="000B49CC"/>
    <w:rsid w:val="00DC0F10"/>
    <w:rsid w:val="00E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9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2022-11-03T13:18:00Z</dcterms:created>
  <dcterms:modified xsi:type="dcterms:W3CDTF">2022-11-03T13:19:00Z</dcterms:modified>
</cp:coreProperties>
</file>